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2541" w:rsidRPr="00967FE0" w:rsidRDefault="00582541" w:rsidP="00582541">
      <w:pPr>
        <w:spacing w:after="0"/>
        <w:jc w:val="center"/>
        <w:rPr>
          <w:rFonts w:ascii="Times New Roman" w:hAnsi="Times New Roman" w:cs="Times New Roman"/>
          <w:sz w:val="24"/>
          <w:szCs w:val="24"/>
          <w:lang w:val="uk-UA"/>
        </w:rPr>
      </w:pPr>
      <w:r w:rsidRPr="00967FE0">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 та очікуваної вартості предмета закупівлі.</w:t>
      </w:r>
      <w:r w:rsidRPr="00967FE0">
        <w:rPr>
          <w:rFonts w:ascii="Times New Roman" w:eastAsia="Times New Roman" w:hAnsi="Times New Roman" w:cs="Times New Roman"/>
          <w:sz w:val="24"/>
          <w:szCs w:val="24"/>
          <w:lang w:val="uk-UA" w:eastAsia="ru-RU"/>
        </w:rPr>
        <w:t xml:space="preserve"> Ідентифікатор закупівлі</w:t>
      </w:r>
    </w:p>
    <w:p w:rsidR="00875534" w:rsidRPr="00967FE0" w:rsidRDefault="00967FE0" w:rsidP="00582541">
      <w:pPr>
        <w:shd w:val="clear" w:color="auto" w:fill="FDFEFD"/>
        <w:spacing w:after="0" w:line="300" w:lineRule="atLeast"/>
        <w:textAlignment w:val="baseline"/>
        <w:rPr>
          <w:rFonts w:ascii="Times New Roman" w:eastAsia="Times New Roman" w:hAnsi="Times New Roman" w:cs="Times New Roman"/>
          <w:sz w:val="24"/>
          <w:szCs w:val="24"/>
          <w:lang w:val="uk-UA" w:eastAsia="ru-RU"/>
        </w:rPr>
      </w:pPr>
      <w:r w:rsidRPr="00967FE0">
        <w:rPr>
          <w:rFonts w:ascii="Times New Roman" w:hAnsi="Times New Roman" w:cs="Times New Roman"/>
          <w:sz w:val="24"/>
          <w:szCs w:val="24"/>
        </w:rPr>
        <w:tab/>
      </w:r>
      <w:r w:rsidR="006C3A88" w:rsidRPr="006C3A88">
        <w:rPr>
          <w:rFonts w:ascii="Times New Roman" w:hAnsi="Times New Roman" w:cs="Times New Roman"/>
          <w:sz w:val="24"/>
          <w:szCs w:val="24"/>
        </w:rPr>
        <w:tab/>
      </w:r>
      <w:r w:rsidR="000F110C" w:rsidRPr="000F110C">
        <w:rPr>
          <w:rFonts w:ascii="Times New Roman" w:hAnsi="Times New Roman" w:cs="Times New Roman"/>
          <w:sz w:val="24"/>
          <w:szCs w:val="24"/>
        </w:rPr>
        <w:tab/>
      </w:r>
      <w:r w:rsidR="00401096" w:rsidRPr="00401096">
        <w:rPr>
          <w:rFonts w:ascii="Times New Roman" w:hAnsi="Times New Roman" w:cs="Times New Roman"/>
          <w:sz w:val="24"/>
          <w:szCs w:val="24"/>
        </w:rPr>
        <w:tab/>
      </w:r>
      <w:bookmarkStart w:id="0" w:name="_GoBack"/>
      <w:bookmarkEnd w:id="0"/>
      <w:r w:rsidR="006823EE" w:rsidRPr="006823EE">
        <w:rPr>
          <w:rFonts w:ascii="Times New Roman" w:hAnsi="Times New Roman" w:cs="Times New Roman"/>
          <w:sz w:val="24"/>
          <w:szCs w:val="24"/>
        </w:rPr>
        <w:t>UA-2021-12-06-005063-b</w:t>
      </w:r>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2409"/>
        <w:gridCol w:w="6774"/>
      </w:tblGrid>
      <w:tr w:rsidR="00582541" w:rsidRPr="0079001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1</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eastAsia="Times New Roman" w:hAnsi="Times New Roman" w:cs="Times New Roman"/>
                <w:sz w:val="24"/>
                <w:szCs w:val="24"/>
                <w:bdr w:val="none" w:sz="0" w:space="0" w:color="auto" w:frame="1"/>
                <w:lang w:eastAsia="ru-RU"/>
              </w:rPr>
              <w:t>Класифікація за ДК 021:2015</w:t>
            </w:r>
          </w:p>
        </w:tc>
        <w:tc>
          <w:tcPr>
            <w:tcW w:w="6774" w:type="dxa"/>
          </w:tcPr>
          <w:p w:rsidR="00582541" w:rsidRPr="00967FE0" w:rsidRDefault="006823EE" w:rsidP="00083C03">
            <w:pPr>
              <w:spacing w:after="0" w:line="300" w:lineRule="atLeast"/>
              <w:textAlignment w:val="baseline"/>
              <w:rPr>
                <w:rFonts w:ascii="Times New Roman" w:eastAsia="Times New Roman" w:hAnsi="Times New Roman" w:cs="Times New Roman"/>
                <w:sz w:val="24"/>
                <w:szCs w:val="24"/>
                <w:bdr w:val="none" w:sz="0" w:space="0" w:color="auto" w:frame="1"/>
                <w:lang w:val="uk-UA" w:eastAsia="ru-RU"/>
              </w:rPr>
            </w:pPr>
            <w:r w:rsidRPr="006823EE">
              <w:rPr>
                <w:rFonts w:ascii="Times New Roman" w:hAnsi="Times New Roman" w:cs="Times New Roman"/>
                <w:color w:val="000000"/>
                <w:sz w:val="24"/>
                <w:szCs w:val="24"/>
                <w:bdr w:val="none" w:sz="0" w:space="0" w:color="auto" w:frame="1"/>
                <w:shd w:val="clear" w:color="auto" w:fill="FDFEFD"/>
                <w:lang w:val="uk-UA"/>
              </w:rPr>
              <w:t>45310000-3 - Електромонтажні роботи</w:t>
            </w:r>
          </w:p>
        </w:tc>
      </w:tr>
      <w:tr w:rsidR="00582541" w:rsidRPr="0040109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2</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Назва предмету закупівлі</w:t>
            </w:r>
          </w:p>
        </w:tc>
        <w:tc>
          <w:tcPr>
            <w:tcW w:w="6774" w:type="dxa"/>
          </w:tcPr>
          <w:p w:rsidR="00582541" w:rsidRPr="00967FE0" w:rsidRDefault="006823EE" w:rsidP="00083C03">
            <w:pPr>
              <w:spacing w:after="0"/>
              <w:rPr>
                <w:rFonts w:ascii="Times New Roman" w:hAnsi="Times New Roman" w:cs="Times New Roman"/>
                <w:sz w:val="24"/>
                <w:szCs w:val="24"/>
                <w:lang w:val="uk-UA"/>
              </w:rPr>
            </w:pPr>
            <w:r w:rsidRPr="006823EE">
              <w:rPr>
                <w:rFonts w:ascii="Times New Roman" w:hAnsi="Times New Roman" w:cs="Times New Roman"/>
                <w:color w:val="000000"/>
                <w:sz w:val="24"/>
                <w:szCs w:val="24"/>
                <w:shd w:val="clear" w:color="auto" w:fill="FDFEFD"/>
                <w:lang w:val="uk-UA"/>
              </w:rPr>
              <w:t>Нестандартне приєднання до електричних мереж систем розподілу з проектуванням лінійної частини приєднання замовником електроустановок по об’єкту «Реконструкція зовнішніх мереж для електропостачання оздоровчого центру з льодовою ареною по просп. Богдана Хмельницького, 46/9, м. Мелітополь Запорізька область»</w:t>
            </w:r>
          </w:p>
        </w:tc>
      </w:tr>
      <w:tr w:rsidR="00582541" w:rsidRPr="00967FE0" w:rsidTr="00257AB7">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3</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eastAsia="Times New Roman" w:hAnsi="Times New Roman" w:cs="Times New Roman"/>
                <w:sz w:val="24"/>
                <w:szCs w:val="24"/>
                <w:lang w:eastAsia="ru-RU"/>
              </w:rPr>
              <w:t>Ідентифікатор закупівлі</w:t>
            </w:r>
          </w:p>
        </w:tc>
        <w:tc>
          <w:tcPr>
            <w:tcW w:w="6774" w:type="dxa"/>
            <w:shd w:val="clear" w:color="auto" w:fill="auto"/>
          </w:tcPr>
          <w:p w:rsidR="00582541" w:rsidRPr="00967FE0" w:rsidRDefault="006823EE" w:rsidP="00083C03">
            <w:pPr>
              <w:spacing w:after="0"/>
              <w:rPr>
                <w:rFonts w:ascii="Times New Roman" w:hAnsi="Times New Roman" w:cs="Times New Roman"/>
                <w:sz w:val="24"/>
                <w:szCs w:val="24"/>
                <w:lang w:val="uk-UA"/>
              </w:rPr>
            </w:pPr>
            <w:r w:rsidRPr="006823EE">
              <w:rPr>
                <w:rFonts w:ascii="Times New Roman" w:hAnsi="Times New Roman" w:cs="Times New Roman"/>
                <w:color w:val="454545"/>
                <w:sz w:val="24"/>
                <w:szCs w:val="24"/>
                <w:shd w:val="clear" w:color="auto" w:fill="F0F5F2"/>
              </w:rPr>
              <w:t>UA-2021-12-06-005063-b</w:t>
            </w:r>
          </w:p>
        </w:tc>
      </w:tr>
      <w:tr w:rsidR="00582541" w:rsidRPr="0079001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4</w:t>
            </w:r>
          </w:p>
        </w:tc>
        <w:tc>
          <w:tcPr>
            <w:tcW w:w="2409" w:type="dxa"/>
          </w:tcPr>
          <w:p w:rsidR="00582541" w:rsidRPr="00967FE0" w:rsidRDefault="00582541" w:rsidP="00083C03">
            <w:pPr>
              <w:spacing w:after="0"/>
              <w:rPr>
                <w:rFonts w:ascii="Times New Roman" w:eastAsia="Times New Roman" w:hAnsi="Times New Roman" w:cs="Times New Roman"/>
                <w:sz w:val="24"/>
                <w:szCs w:val="24"/>
                <w:lang w:val="uk-UA" w:eastAsia="ru-RU"/>
              </w:rPr>
            </w:pPr>
            <w:r w:rsidRPr="00967FE0">
              <w:rPr>
                <w:rFonts w:ascii="Times New Roman" w:eastAsia="Times New Roman" w:hAnsi="Times New Roman" w:cs="Times New Roman"/>
                <w:sz w:val="24"/>
                <w:szCs w:val="24"/>
                <w:lang w:val="uk-UA" w:eastAsia="ru-RU"/>
              </w:rPr>
              <w:t>Процедура закупівлі</w:t>
            </w:r>
          </w:p>
        </w:tc>
        <w:tc>
          <w:tcPr>
            <w:tcW w:w="6774" w:type="dxa"/>
          </w:tcPr>
          <w:p w:rsidR="00582541" w:rsidRPr="00967FE0" w:rsidRDefault="00790016" w:rsidP="00083C03">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Переговорна процедура закупівлі </w:t>
            </w:r>
            <w:r w:rsidR="006823EE">
              <w:rPr>
                <w:rFonts w:ascii="Times New Roman" w:eastAsia="Times New Roman" w:hAnsi="Times New Roman" w:cs="Times New Roman"/>
                <w:sz w:val="24"/>
                <w:szCs w:val="24"/>
                <w:lang w:val="uk-UA" w:eastAsia="ru-RU"/>
              </w:rPr>
              <w:t>(скорочена)</w:t>
            </w:r>
          </w:p>
        </w:tc>
      </w:tr>
      <w:tr w:rsidR="00582541" w:rsidRPr="006823EE"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5</w:t>
            </w:r>
          </w:p>
        </w:tc>
        <w:tc>
          <w:tcPr>
            <w:tcW w:w="2409" w:type="dxa"/>
          </w:tcPr>
          <w:p w:rsidR="00582541" w:rsidRPr="00967FE0" w:rsidRDefault="00582541" w:rsidP="00083C03">
            <w:pPr>
              <w:spacing w:after="0" w:line="240" w:lineRule="auto"/>
              <w:rPr>
                <w:rFonts w:ascii="Times New Roman" w:hAnsi="Times New Roman" w:cs="Times New Roman"/>
                <w:sz w:val="24"/>
                <w:szCs w:val="24"/>
                <w:lang w:val="uk-UA"/>
              </w:rPr>
            </w:pPr>
            <w:r w:rsidRPr="00967FE0">
              <w:rPr>
                <w:rFonts w:ascii="Times New Roman" w:eastAsia="Times New Roman" w:hAnsi="Times New Roman" w:cs="Times New Roman"/>
                <w:sz w:val="24"/>
                <w:szCs w:val="24"/>
                <w:lang w:eastAsia="ru-RU"/>
              </w:rPr>
              <w:t>Обґрунтування технічних та якісних характеристик предмета закупівлі</w:t>
            </w:r>
          </w:p>
        </w:tc>
        <w:tc>
          <w:tcPr>
            <w:tcW w:w="6774" w:type="dxa"/>
          </w:tcPr>
          <w:p w:rsidR="00582541" w:rsidRPr="00875534" w:rsidRDefault="006823EE" w:rsidP="00875534">
            <w:pPr>
              <w:spacing w:after="0"/>
              <w:rPr>
                <w:rFonts w:ascii="Times New Roman" w:hAnsi="Times New Roman" w:cs="Times New Roman"/>
                <w:sz w:val="24"/>
                <w:szCs w:val="24"/>
                <w:lang w:val="uk-UA"/>
              </w:rPr>
            </w:pPr>
            <w:r w:rsidRPr="006823EE">
              <w:rPr>
                <w:rFonts w:ascii="Times New Roman" w:hAnsi="Times New Roman" w:cs="Times New Roman"/>
                <w:sz w:val="24"/>
                <w:szCs w:val="24"/>
                <w:lang w:val="uk-UA"/>
              </w:rPr>
              <w:t xml:space="preserve">Підставою для обрання переговорної процедури є чинне законодавство України – Закон України «Про ринок електричної енергії» № 2019-VIII від 13.04.2017 року (далі – ЗУ «Про ринок електричної енергії») визначає правові, економічні та організаційні засади функціонування ринку електричної енергії, регулює відносини, пов’язані з виробництвом, передачею, розподілом, купівлею-продажем, постачанням електричної енергії для забезпечення надійного та безпечного постачання електричної енергії споживачам з урахуванням інтересів споживачів, розвитку ринкових відносин, мінімізації витрат на постачання електричної енергії та мінімізації негативного впливу на навколишнє природне середовище. Пунктом 72 частини 1 статті 1 ЗУ «Про ринок електричної енергії» визначено, що Регулятором на ринку електричної енергії є Національна комісія, що здійснює державне регулювання у сферах енергетики та комунальних послуг (далі НКРЕКП). До повноважень Регулятора на ринку електричної енергії належить ліцензування господарської діяльності у сфері електроенергетики відповідно до вимог ЗУ «Про ринок електричної енергії» та контроль за додержанням ліцензіатами ліцензійних умов провадження господарської діяльності, затвердження методик (порядків) формування плати за приєднання до системи передачі та системи розподілу, затвердження кодексів розподілу та систем передачі та інше. Згідно з пунктом п.56 статті 1 ЗУ «Про ринок електричної енергії» оператор системи розподілу – юридична особа, відповідальна за безпечну, надійну та ефективну експлуатацію, технічне обслуговування та розвиток системи розподілу і забезпечення довгострокової спроможності системи розподілу щодо задоволення обґрунтованого попиту на розподіл електричної енергії з урахуванням вимог щодо охорони навколишнього природного середовища та забезпечення енергоефективності (далі ОСР). Частиною 6 статті 21 ЗУ «Про ринок електричної енергії» визначено, що послугу з </w:t>
            </w:r>
            <w:r w:rsidRPr="006823EE">
              <w:rPr>
                <w:rFonts w:ascii="Times New Roman" w:hAnsi="Times New Roman" w:cs="Times New Roman"/>
                <w:sz w:val="24"/>
                <w:szCs w:val="24"/>
                <w:lang w:val="uk-UA"/>
              </w:rPr>
              <w:lastRenderedPageBreak/>
              <w:t xml:space="preserve">нестандартного приєднання "під ключ" відповідно до умов договору про приєднання, надає ОСР. Вимоги та правила, які регулюються взаємовідносини ОСР та замовників послуг з приєднання щодо оперативного та технологічного управління системою розподілу, її розвитку та експлуатації, забезпечення доступу та приєднання електроустановок, визначаються Кодексом системи розподілу, затвердженого НКРЕКП від 14.03.2018 року №310. Порядок приєднання до електричних мереж оператора системи передачі та операторів системи розподілу визначається Кодексом системи передачі та кодексом системи розподілу і має бути прозорим, забезпечувати ефективне та недискримінаційне приєднання до системи передачі та системи розподілу. «1.1. Цей Кодекс визначає вимоги та правила, які регулюють взаємовідносини оператора систем розподілу (далі - ОСР), Користувачів системи розподілу (далі - Користувачі) та замовників послуги з приєднання щодо оперативного та технологічного управління системою розподілу, її розвитку та експлуатації, забезпечення доступу та приєднання електроустановок. 4.1.9. Послуга з приєднання електроустановок Замовника до системи розподілу є платною послугою та надається ОСР відповідно до договору про приєднання. 4.1.10. Якщо в межах території, на якій розташовані електроустановки або передбачається будівництво нових електроустановок Замовника, здійснюють свою діяльність декілька ОСР, Замовник може обрати будь-якого ОСР для отримання послуги з приєднання. 4.3.1. ОСР надає послугу з нестандартного приєднання «під ключ» або нестандартного приєднання з проектуванням Замовником лінійної частини приєднання відповідно до умов договору про нестандартне приєднання». Слід зазначити, що постановою НКРЕКП від 13.11.2018 №1415 ПАТ «ЗАПОРІЖЖЯОБЛЕНЕРГО» (код ЄДРПОУ 00130926) видано ліцензію на право провадження господарської діяльності з розподілу електричної енергії у межах місць провадження господарської діяльності, а саме на території Запорізької області в межах розташування системи розподілу електричної енергії, що перебуває у власності ПАТ «ЗАПОРІЖЖЯОБЛЕНЕРГО», та електричних мереж інших власників, які приєднані до мереж ліцензіата (з якими укладені відповідні договори згідно з законодавством). Згідно інформації зі Зведеного переліку суб’єктів природних монополій України, який оприлюднено на офіційному веб-сайті Антимонопольного комітету України (посилання https://amcu.gov.ua/napryami/konkurenciya/arhiv-zvedenogo-pereliku-prirodnih-monopolij ) станом на 06.12.2021 ПАТ «ЗАПОРІЖЖЯОБЛЕНЕРГО» (під номером 52) займає монопольне (домінуюче) становище по наданню послуг з розподілу електроенергії в межах місцезнаходження </w:t>
            </w:r>
            <w:r w:rsidRPr="006823EE">
              <w:rPr>
                <w:rFonts w:ascii="Times New Roman" w:hAnsi="Times New Roman" w:cs="Times New Roman"/>
                <w:sz w:val="24"/>
                <w:szCs w:val="24"/>
                <w:lang w:val="uk-UA"/>
              </w:rPr>
              <w:lastRenderedPageBreak/>
              <w:t xml:space="preserve">Замовника. Отже, дані послуги можуть бути надані лише певним виконавцем, інша альтернатива відсутня. </w:t>
            </w:r>
          </w:p>
        </w:tc>
      </w:tr>
      <w:tr w:rsidR="00582541" w:rsidRPr="006823EE"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lastRenderedPageBreak/>
              <w:t>6</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Обґрунтування очікуваної вартості предмета закупівлі</w:t>
            </w:r>
          </w:p>
        </w:tc>
        <w:tc>
          <w:tcPr>
            <w:tcW w:w="6774" w:type="dxa"/>
          </w:tcPr>
          <w:p w:rsidR="00582541" w:rsidRPr="00967FE0" w:rsidRDefault="006823EE" w:rsidP="006823EE">
            <w:pPr>
              <w:spacing w:after="0"/>
              <w:rPr>
                <w:rFonts w:ascii="Times New Roman" w:hAnsi="Times New Roman" w:cs="Times New Roman"/>
                <w:sz w:val="24"/>
                <w:szCs w:val="24"/>
                <w:lang w:val="uk-UA"/>
              </w:rPr>
            </w:pPr>
            <w:r w:rsidRPr="006823EE">
              <w:rPr>
                <w:rFonts w:ascii="Times New Roman" w:hAnsi="Times New Roman" w:cs="Times New Roman"/>
                <w:sz w:val="24"/>
                <w:szCs w:val="24"/>
                <w:lang w:val="uk-UA"/>
              </w:rPr>
              <w:t>Вартість приєднання до електричних мереж розраховується згідно із “Методикою (порядком) формування плати за приєднання до системи передачі та системи розподілу”, затвердженою Постановою НКРЕКП від 18.12.2018 № 1965 з урахуванням типу приєднання, заявленою до приєднання потужності, існуючої потужності, ступеню напруги в тоці приєднання, місця розташування електроустановки, що приєднується, найменування територіальної одиниці ОСР, типу схеми приєднання, категорії надійності електропостачання та ставки плати за приєднання.</w:t>
            </w:r>
            <w:r w:rsidRPr="006823EE">
              <w:rPr>
                <w:lang w:val="uk-UA"/>
              </w:rPr>
              <w:t xml:space="preserve"> </w:t>
            </w:r>
            <w:r w:rsidRPr="006823EE">
              <w:rPr>
                <w:rFonts w:ascii="Times New Roman" w:hAnsi="Times New Roman" w:cs="Times New Roman"/>
                <w:sz w:val="24"/>
                <w:szCs w:val="24"/>
                <w:lang w:val="uk-UA"/>
              </w:rPr>
              <w:t>Ставки плати за нестандартне приєднання потужності на 2021 для ПАТ “Запоріжжяобленерго” та ставки плати за лінійну частину приєднання на 2021 рік для всіх операторів систем розподілу встановлені Постановою НКРЕКП від 23.12.2020 №2701.</w:t>
            </w:r>
            <w:r>
              <w:rPr>
                <w:rFonts w:ascii="Times New Roman" w:hAnsi="Times New Roman" w:cs="Times New Roman"/>
                <w:sz w:val="24"/>
                <w:szCs w:val="24"/>
                <w:lang w:val="uk-UA"/>
              </w:rPr>
              <w:t xml:space="preserve"> </w:t>
            </w:r>
          </w:p>
        </w:tc>
      </w:tr>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7</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Розмір бюджетного призначення</w:t>
            </w:r>
          </w:p>
        </w:tc>
        <w:tc>
          <w:tcPr>
            <w:tcW w:w="6774" w:type="dxa"/>
            <w:shd w:val="clear" w:color="auto" w:fill="auto"/>
          </w:tcPr>
          <w:p w:rsidR="00582541" w:rsidRPr="00967FE0" w:rsidRDefault="006823EE" w:rsidP="006823EE">
            <w:pPr>
              <w:spacing w:after="0"/>
              <w:rPr>
                <w:rFonts w:ascii="Times New Roman" w:hAnsi="Times New Roman" w:cs="Times New Roman"/>
                <w:b/>
                <w:sz w:val="24"/>
                <w:szCs w:val="24"/>
                <w:lang w:val="uk-UA"/>
              </w:rPr>
            </w:pPr>
            <w:r w:rsidRPr="006823EE">
              <w:rPr>
                <w:rStyle w:val="value"/>
                <w:rFonts w:ascii="Times New Roman" w:hAnsi="Times New Roman" w:cs="Times New Roman"/>
                <w:b/>
                <w:color w:val="000000"/>
                <w:sz w:val="24"/>
                <w:szCs w:val="24"/>
                <w:bdr w:val="none" w:sz="0" w:space="0" w:color="auto" w:frame="1"/>
                <w:shd w:val="clear" w:color="auto" w:fill="EEEEEE"/>
                <w:lang w:val="uk-UA"/>
              </w:rPr>
              <w:t>2</w:t>
            </w:r>
            <w:r>
              <w:rPr>
                <w:rStyle w:val="value"/>
                <w:rFonts w:ascii="Times New Roman" w:hAnsi="Times New Roman" w:cs="Times New Roman"/>
                <w:b/>
                <w:color w:val="000000"/>
                <w:sz w:val="24"/>
                <w:szCs w:val="24"/>
                <w:bdr w:val="none" w:sz="0" w:space="0" w:color="auto" w:frame="1"/>
                <w:shd w:val="clear" w:color="auto" w:fill="EEEEEE"/>
                <w:lang w:val="uk-UA"/>
              </w:rPr>
              <w:t> </w:t>
            </w:r>
            <w:r w:rsidRPr="006823EE">
              <w:rPr>
                <w:rStyle w:val="value"/>
                <w:rFonts w:ascii="Times New Roman" w:hAnsi="Times New Roman" w:cs="Times New Roman"/>
                <w:b/>
                <w:color w:val="000000"/>
                <w:sz w:val="24"/>
                <w:szCs w:val="24"/>
                <w:bdr w:val="none" w:sz="0" w:space="0" w:color="auto" w:frame="1"/>
                <w:shd w:val="clear" w:color="auto" w:fill="EEEEEE"/>
                <w:lang w:val="uk-UA"/>
              </w:rPr>
              <w:t>613</w:t>
            </w:r>
            <w:r>
              <w:rPr>
                <w:rStyle w:val="value"/>
                <w:rFonts w:ascii="Times New Roman" w:hAnsi="Times New Roman" w:cs="Times New Roman"/>
                <w:b/>
                <w:color w:val="000000"/>
                <w:sz w:val="24"/>
                <w:szCs w:val="24"/>
                <w:bdr w:val="none" w:sz="0" w:space="0" w:color="auto" w:frame="1"/>
                <w:shd w:val="clear" w:color="auto" w:fill="EEEEEE"/>
                <w:lang w:val="uk-UA"/>
              </w:rPr>
              <w:t> </w:t>
            </w:r>
            <w:r w:rsidRPr="006823EE">
              <w:rPr>
                <w:rStyle w:val="value"/>
                <w:rFonts w:ascii="Times New Roman" w:hAnsi="Times New Roman" w:cs="Times New Roman"/>
                <w:b/>
                <w:color w:val="000000"/>
                <w:sz w:val="24"/>
                <w:szCs w:val="24"/>
                <w:bdr w:val="none" w:sz="0" w:space="0" w:color="auto" w:frame="1"/>
                <w:shd w:val="clear" w:color="auto" w:fill="EEEEEE"/>
                <w:lang w:val="uk-UA"/>
              </w:rPr>
              <w:t>187</w:t>
            </w:r>
            <w:r>
              <w:rPr>
                <w:rStyle w:val="value"/>
                <w:rFonts w:ascii="Times New Roman" w:hAnsi="Times New Roman" w:cs="Times New Roman"/>
                <w:b/>
                <w:color w:val="000000"/>
                <w:sz w:val="24"/>
                <w:szCs w:val="24"/>
                <w:bdr w:val="none" w:sz="0" w:space="0" w:color="auto" w:frame="1"/>
                <w:shd w:val="clear" w:color="auto" w:fill="EEEEEE"/>
                <w:lang w:val="uk-UA"/>
              </w:rPr>
              <w:t>,</w:t>
            </w:r>
            <w:r w:rsidRPr="006823EE">
              <w:rPr>
                <w:rStyle w:val="value"/>
                <w:rFonts w:ascii="Times New Roman" w:hAnsi="Times New Roman" w:cs="Times New Roman"/>
                <w:b/>
                <w:color w:val="000000"/>
                <w:sz w:val="24"/>
                <w:szCs w:val="24"/>
                <w:bdr w:val="none" w:sz="0" w:space="0" w:color="auto" w:frame="1"/>
                <w:shd w:val="clear" w:color="auto" w:fill="EEEEEE"/>
                <w:lang w:val="uk-UA"/>
              </w:rPr>
              <w:t>20</w:t>
            </w:r>
            <w:r>
              <w:rPr>
                <w:rStyle w:val="value"/>
                <w:rFonts w:ascii="Times New Roman" w:hAnsi="Times New Roman" w:cs="Times New Roman"/>
                <w:b/>
                <w:color w:val="000000"/>
                <w:sz w:val="24"/>
                <w:szCs w:val="24"/>
                <w:bdr w:val="none" w:sz="0" w:space="0" w:color="auto" w:frame="1"/>
                <w:shd w:val="clear" w:color="auto" w:fill="EEEEEE"/>
                <w:lang w:val="uk-UA"/>
              </w:rPr>
              <w:t xml:space="preserve"> </w:t>
            </w:r>
            <w:r w:rsidR="00582541" w:rsidRPr="00967FE0">
              <w:rPr>
                <w:rStyle w:val="small"/>
                <w:rFonts w:ascii="Times New Roman" w:hAnsi="Times New Roman" w:cs="Times New Roman"/>
                <w:b/>
                <w:sz w:val="24"/>
                <w:szCs w:val="24"/>
                <w:bdr w:val="none" w:sz="0" w:space="0" w:color="auto" w:frame="1"/>
                <w:shd w:val="clear" w:color="auto" w:fill="EEEEEE"/>
              </w:rPr>
              <w:t>грн</w:t>
            </w:r>
            <w:r w:rsidR="00582541" w:rsidRPr="00967FE0">
              <w:rPr>
                <w:rStyle w:val="small"/>
                <w:rFonts w:ascii="Times New Roman" w:hAnsi="Times New Roman" w:cs="Times New Roman"/>
                <w:b/>
                <w:sz w:val="24"/>
                <w:szCs w:val="24"/>
                <w:bdr w:val="none" w:sz="0" w:space="0" w:color="auto" w:frame="1"/>
                <w:shd w:val="clear" w:color="auto" w:fill="EEEEEE"/>
                <w:lang w:val="uk-UA"/>
              </w:rPr>
              <w:t>.</w:t>
            </w:r>
          </w:p>
        </w:tc>
      </w:tr>
    </w:tbl>
    <w:p w:rsidR="00561C27" w:rsidRPr="00967FE0" w:rsidRDefault="00561C27" w:rsidP="006823EE">
      <w:pPr>
        <w:spacing w:after="0"/>
        <w:rPr>
          <w:rFonts w:ascii="Times New Roman" w:hAnsi="Times New Roman" w:cs="Times New Roman"/>
          <w:sz w:val="24"/>
          <w:szCs w:val="24"/>
          <w:lang w:val="uk-UA"/>
        </w:rPr>
      </w:pPr>
    </w:p>
    <w:sectPr w:rsidR="00561C27" w:rsidRPr="00967FE0" w:rsidSect="00304DDF">
      <w:pgSz w:w="11906" w:h="16838"/>
      <w:pgMar w:top="851" w:right="851" w:bottom="5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6F8D" w:rsidRDefault="00626F8D" w:rsidP="004216C3">
      <w:pPr>
        <w:spacing w:after="0" w:line="240" w:lineRule="auto"/>
      </w:pPr>
      <w:r>
        <w:separator/>
      </w:r>
    </w:p>
  </w:endnote>
  <w:endnote w:type="continuationSeparator" w:id="0">
    <w:p w:rsidR="00626F8D" w:rsidRDefault="00626F8D" w:rsidP="0042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6F8D" w:rsidRDefault="00626F8D" w:rsidP="004216C3">
      <w:pPr>
        <w:spacing w:after="0" w:line="240" w:lineRule="auto"/>
      </w:pPr>
      <w:r>
        <w:separator/>
      </w:r>
    </w:p>
  </w:footnote>
  <w:footnote w:type="continuationSeparator" w:id="0">
    <w:p w:rsidR="00626F8D" w:rsidRDefault="00626F8D" w:rsidP="00421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6F9F"/>
    <w:rsid w:val="00063ADB"/>
    <w:rsid w:val="0007146F"/>
    <w:rsid w:val="00077EB5"/>
    <w:rsid w:val="000800FB"/>
    <w:rsid w:val="0008046F"/>
    <w:rsid w:val="000F110C"/>
    <w:rsid w:val="00134486"/>
    <w:rsid w:val="00196F9F"/>
    <w:rsid w:val="001A0CC6"/>
    <w:rsid w:val="001B17ED"/>
    <w:rsid w:val="00210993"/>
    <w:rsid w:val="00257AB7"/>
    <w:rsid w:val="002A545E"/>
    <w:rsid w:val="002D4895"/>
    <w:rsid w:val="00304DDF"/>
    <w:rsid w:val="003414EE"/>
    <w:rsid w:val="00371100"/>
    <w:rsid w:val="00384BA0"/>
    <w:rsid w:val="003E34A0"/>
    <w:rsid w:val="003F72F5"/>
    <w:rsid w:val="00401096"/>
    <w:rsid w:val="004116CD"/>
    <w:rsid w:val="004216C3"/>
    <w:rsid w:val="00494119"/>
    <w:rsid w:val="005163C5"/>
    <w:rsid w:val="00540771"/>
    <w:rsid w:val="0056189E"/>
    <w:rsid w:val="00561C27"/>
    <w:rsid w:val="00582541"/>
    <w:rsid w:val="005A3583"/>
    <w:rsid w:val="005A59F7"/>
    <w:rsid w:val="005D0B51"/>
    <w:rsid w:val="00605460"/>
    <w:rsid w:val="00623A63"/>
    <w:rsid w:val="00626F8D"/>
    <w:rsid w:val="006654AE"/>
    <w:rsid w:val="006823EE"/>
    <w:rsid w:val="006A2FEF"/>
    <w:rsid w:val="006C3A88"/>
    <w:rsid w:val="006D1752"/>
    <w:rsid w:val="00715F7D"/>
    <w:rsid w:val="0072285D"/>
    <w:rsid w:val="007405D3"/>
    <w:rsid w:val="00740D58"/>
    <w:rsid w:val="007418B9"/>
    <w:rsid w:val="00782D72"/>
    <w:rsid w:val="007851E9"/>
    <w:rsid w:val="00790016"/>
    <w:rsid w:val="007A32D7"/>
    <w:rsid w:val="007D2848"/>
    <w:rsid w:val="007E5B1F"/>
    <w:rsid w:val="007E7BCF"/>
    <w:rsid w:val="00800464"/>
    <w:rsid w:val="0082328B"/>
    <w:rsid w:val="00875534"/>
    <w:rsid w:val="008A641B"/>
    <w:rsid w:val="008B46F6"/>
    <w:rsid w:val="00953788"/>
    <w:rsid w:val="00962281"/>
    <w:rsid w:val="00967FE0"/>
    <w:rsid w:val="00990828"/>
    <w:rsid w:val="009B2F2E"/>
    <w:rsid w:val="009D1B22"/>
    <w:rsid w:val="009E0781"/>
    <w:rsid w:val="00A229FE"/>
    <w:rsid w:val="00A47447"/>
    <w:rsid w:val="00A940F1"/>
    <w:rsid w:val="00AA4A1B"/>
    <w:rsid w:val="00AE5430"/>
    <w:rsid w:val="00AF13ED"/>
    <w:rsid w:val="00B04921"/>
    <w:rsid w:val="00B35AB2"/>
    <w:rsid w:val="00B67F26"/>
    <w:rsid w:val="00BC6404"/>
    <w:rsid w:val="00BF27C7"/>
    <w:rsid w:val="00C0277B"/>
    <w:rsid w:val="00C030B4"/>
    <w:rsid w:val="00C25B2A"/>
    <w:rsid w:val="00C4238B"/>
    <w:rsid w:val="00CD7441"/>
    <w:rsid w:val="00CF300F"/>
    <w:rsid w:val="00D13BCD"/>
    <w:rsid w:val="00D35366"/>
    <w:rsid w:val="00DD4348"/>
    <w:rsid w:val="00E12A10"/>
    <w:rsid w:val="00E20125"/>
    <w:rsid w:val="00E91910"/>
    <w:rsid w:val="00E95E02"/>
    <w:rsid w:val="00EB734D"/>
    <w:rsid w:val="00EC73EE"/>
    <w:rsid w:val="00F1095A"/>
    <w:rsid w:val="00F21023"/>
    <w:rsid w:val="00F2549B"/>
    <w:rsid w:val="00F9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F201"/>
  <w15:docId w15:val="{0AB1E05B-FCC1-466E-B90A-2604998E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196F9F"/>
  </w:style>
  <w:style w:type="paragraph" w:styleId="a3">
    <w:name w:val="Normal (Web)"/>
    <w:basedOn w:val="a"/>
    <w:uiPriority w:val="99"/>
    <w:semiHidden/>
    <w:unhideWhenUsed/>
    <w:rsid w:val="0019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077EB5"/>
  </w:style>
  <w:style w:type="character" w:customStyle="1" w:styleId="value">
    <w:name w:val="value"/>
    <w:basedOn w:val="a0"/>
    <w:rsid w:val="00F95E0B"/>
  </w:style>
  <w:style w:type="character" w:customStyle="1" w:styleId="small">
    <w:name w:val="small"/>
    <w:basedOn w:val="a0"/>
    <w:rsid w:val="00F95E0B"/>
  </w:style>
  <w:style w:type="paragraph" w:styleId="a4">
    <w:name w:val="header"/>
    <w:basedOn w:val="a"/>
    <w:link w:val="a5"/>
    <w:uiPriority w:val="99"/>
    <w:semiHidden/>
    <w:unhideWhenUsed/>
    <w:rsid w:val="004216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16C3"/>
  </w:style>
  <w:style w:type="paragraph" w:styleId="a6">
    <w:name w:val="footer"/>
    <w:basedOn w:val="a"/>
    <w:link w:val="a7"/>
    <w:uiPriority w:val="99"/>
    <w:semiHidden/>
    <w:unhideWhenUsed/>
    <w:rsid w:val="004216C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4436">
      <w:bodyDiv w:val="1"/>
      <w:marLeft w:val="0"/>
      <w:marRight w:val="0"/>
      <w:marTop w:val="0"/>
      <w:marBottom w:val="0"/>
      <w:divBdr>
        <w:top w:val="none" w:sz="0" w:space="0" w:color="auto"/>
        <w:left w:val="none" w:sz="0" w:space="0" w:color="auto"/>
        <w:bottom w:val="none" w:sz="0" w:space="0" w:color="auto"/>
        <w:right w:val="none" w:sz="0" w:space="0" w:color="auto"/>
      </w:divBdr>
    </w:div>
    <w:div w:id="184641098">
      <w:bodyDiv w:val="1"/>
      <w:marLeft w:val="0"/>
      <w:marRight w:val="0"/>
      <w:marTop w:val="0"/>
      <w:marBottom w:val="0"/>
      <w:divBdr>
        <w:top w:val="none" w:sz="0" w:space="0" w:color="auto"/>
        <w:left w:val="none" w:sz="0" w:space="0" w:color="auto"/>
        <w:bottom w:val="none" w:sz="0" w:space="0" w:color="auto"/>
        <w:right w:val="none" w:sz="0" w:space="0" w:color="auto"/>
      </w:divBdr>
    </w:div>
    <w:div w:id="186140711">
      <w:bodyDiv w:val="1"/>
      <w:marLeft w:val="0"/>
      <w:marRight w:val="0"/>
      <w:marTop w:val="0"/>
      <w:marBottom w:val="0"/>
      <w:divBdr>
        <w:top w:val="none" w:sz="0" w:space="0" w:color="auto"/>
        <w:left w:val="none" w:sz="0" w:space="0" w:color="auto"/>
        <w:bottom w:val="none" w:sz="0" w:space="0" w:color="auto"/>
        <w:right w:val="none" w:sz="0" w:space="0" w:color="auto"/>
      </w:divBdr>
    </w:div>
    <w:div w:id="253977087">
      <w:bodyDiv w:val="1"/>
      <w:marLeft w:val="0"/>
      <w:marRight w:val="0"/>
      <w:marTop w:val="0"/>
      <w:marBottom w:val="0"/>
      <w:divBdr>
        <w:top w:val="none" w:sz="0" w:space="0" w:color="auto"/>
        <w:left w:val="none" w:sz="0" w:space="0" w:color="auto"/>
        <w:bottom w:val="none" w:sz="0" w:space="0" w:color="auto"/>
        <w:right w:val="none" w:sz="0" w:space="0" w:color="auto"/>
      </w:divBdr>
    </w:div>
    <w:div w:id="440882946">
      <w:bodyDiv w:val="1"/>
      <w:marLeft w:val="0"/>
      <w:marRight w:val="0"/>
      <w:marTop w:val="0"/>
      <w:marBottom w:val="0"/>
      <w:divBdr>
        <w:top w:val="none" w:sz="0" w:space="0" w:color="auto"/>
        <w:left w:val="none" w:sz="0" w:space="0" w:color="auto"/>
        <w:bottom w:val="none" w:sz="0" w:space="0" w:color="auto"/>
        <w:right w:val="none" w:sz="0" w:space="0" w:color="auto"/>
      </w:divBdr>
    </w:div>
    <w:div w:id="563756435">
      <w:bodyDiv w:val="1"/>
      <w:marLeft w:val="0"/>
      <w:marRight w:val="0"/>
      <w:marTop w:val="0"/>
      <w:marBottom w:val="0"/>
      <w:divBdr>
        <w:top w:val="none" w:sz="0" w:space="0" w:color="auto"/>
        <w:left w:val="none" w:sz="0" w:space="0" w:color="auto"/>
        <w:bottom w:val="none" w:sz="0" w:space="0" w:color="auto"/>
        <w:right w:val="none" w:sz="0" w:space="0" w:color="auto"/>
      </w:divBdr>
    </w:div>
    <w:div w:id="702560830">
      <w:bodyDiv w:val="1"/>
      <w:marLeft w:val="0"/>
      <w:marRight w:val="0"/>
      <w:marTop w:val="0"/>
      <w:marBottom w:val="0"/>
      <w:divBdr>
        <w:top w:val="none" w:sz="0" w:space="0" w:color="auto"/>
        <w:left w:val="none" w:sz="0" w:space="0" w:color="auto"/>
        <w:bottom w:val="none" w:sz="0" w:space="0" w:color="auto"/>
        <w:right w:val="none" w:sz="0" w:space="0" w:color="auto"/>
      </w:divBdr>
    </w:div>
    <w:div w:id="747045299">
      <w:bodyDiv w:val="1"/>
      <w:marLeft w:val="0"/>
      <w:marRight w:val="0"/>
      <w:marTop w:val="0"/>
      <w:marBottom w:val="0"/>
      <w:divBdr>
        <w:top w:val="none" w:sz="0" w:space="0" w:color="auto"/>
        <w:left w:val="none" w:sz="0" w:space="0" w:color="auto"/>
        <w:bottom w:val="none" w:sz="0" w:space="0" w:color="auto"/>
        <w:right w:val="none" w:sz="0" w:space="0" w:color="auto"/>
      </w:divBdr>
    </w:div>
    <w:div w:id="781536308">
      <w:bodyDiv w:val="1"/>
      <w:marLeft w:val="0"/>
      <w:marRight w:val="0"/>
      <w:marTop w:val="0"/>
      <w:marBottom w:val="0"/>
      <w:divBdr>
        <w:top w:val="none" w:sz="0" w:space="0" w:color="auto"/>
        <w:left w:val="none" w:sz="0" w:space="0" w:color="auto"/>
        <w:bottom w:val="none" w:sz="0" w:space="0" w:color="auto"/>
        <w:right w:val="none" w:sz="0" w:space="0" w:color="auto"/>
      </w:divBdr>
    </w:div>
    <w:div w:id="912785696">
      <w:bodyDiv w:val="1"/>
      <w:marLeft w:val="0"/>
      <w:marRight w:val="0"/>
      <w:marTop w:val="0"/>
      <w:marBottom w:val="0"/>
      <w:divBdr>
        <w:top w:val="none" w:sz="0" w:space="0" w:color="auto"/>
        <w:left w:val="none" w:sz="0" w:space="0" w:color="auto"/>
        <w:bottom w:val="none" w:sz="0" w:space="0" w:color="auto"/>
        <w:right w:val="none" w:sz="0" w:space="0" w:color="auto"/>
      </w:divBdr>
    </w:div>
    <w:div w:id="1180394807">
      <w:bodyDiv w:val="1"/>
      <w:marLeft w:val="0"/>
      <w:marRight w:val="0"/>
      <w:marTop w:val="0"/>
      <w:marBottom w:val="0"/>
      <w:divBdr>
        <w:top w:val="none" w:sz="0" w:space="0" w:color="auto"/>
        <w:left w:val="none" w:sz="0" w:space="0" w:color="auto"/>
        <w:bottom w:val="none" w:sz="0" w:space="0" w:color="auto"/>
        <w:right w:val="none" w:sz="0" w:space="0" w:color="auto"/>
      </w:divBdr>
    </w:div>
    <w:div w:id="1182624278">
      <w:bodyDiv w:val="1"/>
      <w:marLeft w:val="0"/>
      <w:marRight w:val="0"/>
      <w:marTop w:val="0"/>
      <w:marBottom w:val="0"/>
      <w:divBdr>
        <w:top w:val="none" w:sz="0" w:space="0" w:color="auto"/>
        <w:left w:val="none" w:sz="0" w:space="0" w:color="auto"/>
        <w:bottom w:val="none" w:sz="0" w:space="0" w:color="auto"/>
        <w:right w:val="none" w:sz="0" w:space="0" w:color="auto"/>
      </w:divBdr>
    </w:div>
    <w:div w:id="1309703994">
      <w:bodyDiv w:val="1"/>
      <w:marLeft w:val="0"/>
      <w:marRight w:val="0"/>
      <w:marTop w:val="0"/>
      <w:marBottom w:val="0"/>
      <w:divBdr>
        <w:top w:val="none" w:sz="0" w:space="0" w:color="auto"/>
        <w:left w:val="none" w:sz="0" w:space="0" w:color="auto"/>
        <w:bottom w:val="none" w:sz="0" w:space="0" w:color="auto"/>
        <w:right w:val="none" w:sz="0" w:space="0" w:color="auto"/>
      </w:divBdr>
    </w:div>
    <w:div w:id="1368947896">
      <w:bodyDiv w:val="1"/>
      <w:marLeft w:val="0"/>
      <w:marRight w:val="0"/>
      <w:marTop w:val="0"/>
      <w:marBottom w:val="0"/>
      <w:divBdr>
        <w:top w:val="none" w:sz="0" w:space="0" w:color="auto"/>
        <w:left w:val="none" w:sz="0" w:space="0" w:color="auto"/>
        <w:bottom w:val="none" w:sz="0" w:space="0" w:color="auto"/>
        <w:right w:val="none" w:sz="0" w:space="0" w:color="auto"/>
      </w:divBdr>
    </w:div>
    <w:div w:id="1388648375">
      <w:bodyDiv w:val="1"/>
      <w:marLeft w:val="0"/>
      <w:marRight w:val="0"/>
      <w:marTop w:val="0"/>
      <w:marBottom w:val="0"/>
      <w:divBdr>
        <w:top w:val="none" w:sz="0" w:space="0" w:color="auto"/>
        <w:left w:val="none" w:sz="0" w:space="0" w:color="auto"/>
        <w:bottom w:val="none" w:sz="0" w:space="0" w:color="auto"/>
        <w:right w:val="none" w:sz="0" w:space="0" w:color="auto"/>
      </w:divBdr>
    </w:div>
    <w:div w:id="1505513114">
      <w:bodyDiv w:val="1"/>
      <w:marLeft w:val="0"/>
      <w:marRight w:val="0"/>
      <w:marTop w:val="0"/>
      <w:marBottom w:val="0"/>
      <w:divBdr>
        <w:top w:val="none" w:sz="0" w:space="0" w:color="auto"/>
        <w:left w:val="none" w:sz="0" w:space="0" w:color="auto"/>
        <w:bottom w:val="none" w:sz="0" w:space="0" w:color="auto"/>
        <w:right w:val="none" w:sz="0" w:space="0" w:color="auto"/>
      </w:divBdr>
    </w:div>
    <w:div w:id="1517571164">
      <w:bodyDiv w:val="1"/>
      <w:marLeft w:val="0"/>
      <w:marRight w:val="0"/>
      <w:marTop w:val="0"/>
      <w:marBottom w:val="0"/>
      <w:divBdr>
        <w:top w:val="none" w:sz="0" w:space="0" w:color="auto"/>
        <w:left w:val="none" w:sz="0" w:space="0" w:color="auto"/>
        <w:bottom w:val="none" w:sz="0" w:space="0" w:color="auto"/>
        <w:right w:val="none" w:sz="0" w:space="0" w:color="auto"/>
      </w:divBdr>
    </w:div>
    <w:div w:id="1533037021">
      <w:bodyDiv w:val="1"/>
      <w:marLeft w:val="0"/>
      <w:marRight w:val="0"/>
      <w:marTop w:val="0"/>
      <w:marBottom w:val="0"/>
      <w:divBdr>
        <w:top w:val="none" w:sz="0" w:space="0" w:color="auto"/>
        <w:left w:val="none" w:sz="0" w:space="0" w:color="auto"/>
        <w:bottom w:val="none" w:sz="0" w:space="0" w:color="auto"/>
        <w:right w:val="none" w:sz="0" w:space="0" w:color="auto"/>
      </w:divBdr>
    </w:div>
    <w:div w:id="1597984516">
      <w:bodyDiv w:val="1"/>
      <w:marLeft w:val="0"/>
      <w:marRight w:val="0"/>
      <w:marTop w:val="0"/>
      <w:marBottom w:val="0"/>
      <w:divBdr>
        <w:top w:val="none" w:sz="0" w:space="0" w:color="auto"/>
        <w:left w:val="none" w:sz="0" w:space="0" w:color="auto"/>
        <w:bottom w:val="none" w:sz="0" w:space="0" w:color="auto"/>
        <w:right w:val="none" w:sz="0" w:space="0" w:color="auto"/>
      </w:divBdr>
    </w:div>
    <w:div w:id="1630092984">
      <w:bodyDiv w:val="1"/>
      <w:marLeft w:val="0"/>
      <w:marRight w:val="0"/>
      <w:marTop w:val="0"/>
      <w:marBottom w:val="0"/>
      <w:divBdr>
        <w:top w:val="none" w:sz="0" w:space="0" w:color="auto"/>
        <w:left w:val="none" w:sz="0" w:space="0" w:color="auto"/>
        <w:bottom w:val="none" w:sz="0" w:space="0" w:color="auto"/>
        <w:right w:val="none" w:sz="0" w:space="0" w:color="auto"/>
      </w:divBdr>
    </w:div>
    <w:div w:id="1764646113">
      <w:bodyDiv w:val="1"/>
      <w:marLeft w:val="0"/>
      <w:marRight w:val="0"/>
      <w:marTop w:val="0"/>
      <w:marBottom w:val="0"/>
      <w:divBdr>
        <w:top w:val="none" w:sz="0" w:space="0" w:color="auto"/>
        <w:left w:val="none" w:sz="0" w:space="0" w:color="auto"/>
        <w:bottom w:val="none" w:sz="0" w:space="0" w:color="auto"/>
        <w:right w:val="none" w:sz="0" w:space="0" w:color="auto"/>
      </w:divBdr>
    </w:div>
    <w:div w:id="1774671477">
      <w:bodyDiv w:val="1"/>
      <w:marLeft w:val="0"/>
      <w:marRight w:val="0"/>
      <w:marTop w:val="0"/>
      <w:marBottom w:val="0"/>
      <w:divBdr>
        <w:top w:val="none" w:sz="0" w:space="0" w:color="auto"/>
        <w:left w:val="none" w:sz="0" w:space="0" w:color="auto"/>
        <w:bottom w:val="none" w:sz="0" w:space="0" w:color="auto"/>
        <w:right w:val="none" w:sz="0" w:space="0" w:color="auto"/>
      </w:divBdr>
    </w:div>
    <w:div w:id="1995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BFA59-05C6-4314-9ADE-1051E90E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10147</TotalTime>
  <Pages>1</Pages>
  <Words>935</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2021-05-26T12:01:00Z</cp:lastPrinted>
  <dcterms:created xsi:type="dcterms:W3CDTF">2021-05-26T12:01:00Z</dcterms:created>
  <dcterms:modified xsi:type="dcterms:W3CDTF">2021-12-06T09:26:00Z</dcterms:modified>
</cp:coreProperties>
</file>